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82026_040912.xml.htm"/>
      <w:bookmarkStart w:id="1" w:name="ksform409282026_0409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Salovey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LEGEND BIOTECH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 CORPORATE DRIVE,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BRIDGEWATER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Legend Biotech Corp</w:t>
              </w:r>
            </w:hyperlink>
            <w:r>
              <w:rPr/>
              <w:t xml:space="preserve"> [ </w:t>
            </w:r>
            <w:r>
              <w:rPr>
                <w:rFonts w:ascii="Times;serif" w:hAnsi="Times;serif"/>
                <w:color w:val="0000FF"/>
                <w:sz w:val="24"/>
                <w:shd w:fill="FFFFFF" w:val="clear"/>
              </w:rPr>
              <w:t>LEGN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5"/>
        <w:gridCol w:w="906"/>
        <w:gridCol w:w="774"/>
        <w:gridCol w:w="601"/>
        <w:gridCol w:w="351"/>
        <w:gridCol w:w="979"/>
        <w:gridCol w:w="460"/>
        <w:gridCol w:w="623"/>
        <w:gridCol w:w="1173"/>
        <w:gridCol w:w="1005"/>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28,330</w:t>
            </w:r>
            <w:r>
              <w:rPr>
                <w:rFonts w:ascii="Times;serif" w:hAnsi="Times;serif"/>
                <w:color w:val="008000"/>
                <w:position w:val="7"/>
                <w:sz w:val="16"/>
                <w:sz w:val="20"/>
                <w:shd w:fill="FFFFFF" w:val="clear"/>
              </w:rPr>
              <w:t>(2)</w:t>
            </w:r>
          </w:p>
        </w:tc>
        <w:tc>
          <w:tcPr>
            <w:tcW w:w="4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55,096</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of the Issuer may be represented by American Depositary Shares ("ADSs"). Each ADS represents two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restricted share units (the "RSUs"). Each RSU represents a contingent right to receive one ordinary share of the Issuer upon settlement. 1/3 of the RSUs will vest on December 20, 2027, with the remainder of the RSUs vesting in 12 equal quarterly installments beginning on March 20, 2028, subject to the Reporting Person's continued service to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Staloff,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8468" TargetMode="External"/><Relationship Id="rId5" Type="http://schemas.openxmlformats.org/officeDocument/2006/relationships/hyperlink" Target="http://www.sec.gov/cgi-bin/browse-edgar?action=getcompany&amp;CIK=00018011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3540</Characters>
  <CharactersWithSpaces>4125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