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0001967360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4"/>
        <w:gridCol w:w="3841"/>
      </w:tblGrid>
      <w:tr>
        <w:trPr/>
        <w:tc>
          <w:tcPr>
            <w:tcW w:w="6364" w:type="dxa"/>
            <w:tcBorders/>
            <w:vAlign w:val="center"/>
          </w:tcPr>
          <w:p>
            <w:pPr>
              <w:pStyle w:val="TableContents"/>
              <w:bidi w:val="0"/>
              <w:spacing w:before="0" w:after="283"/>
              <w:jc w:val="left"/>
              <w:rPr/>
            </w:pPr>
            <w:r>
              <w:rPr/>
              <w:t>Name of Issuer</w:t>
            </w:r>
          </w:p>
        </w:tc>
        <w:tc>
          <w:tcPr>
            <w:tcW w:w="3841" w:type="dxa"/>
            <w:tcBorders/>
            <w:vAlign w:val="center"/>
          </w:tcPr>
          <w:p>
            <w:pPr>
              <w:pStyle w:val="TableContents"/>
              <w:bidi w:val="0"/>
              <w:spacing w:before="0" w:after="0"/>
              <w:jc w:val="left"/>
              <w:rPr/>
            </w:pPr>
            <w:r>
              <w:rPr/>
              <w:t>Legend Biotech Corp</w:t>
            </w:r>
          </w:p>
        </w:tc>
      </w:tr>
      <w:tr>
        <w:trPr/>
        <w:tc>
          <w:tcPr>
            <w:tcW w:w="6364" w:type="dxa"/>
            <w:tcBorders/>
            <w:vAlign w:val="center"/>
          </w:tcPr>
          <w:p>
            <w:pPr>
              <w:pStyle w:val="TableContents"/>
              <w:bidi w:val="0"/>
              <w:spacing w:before="0" w:after="283"/>
              <w:jc w:val="left"/>
              <w:rPr/>
            </w:pPr>
            <w:r>
              <w:rPr/>
              <w:t>SEC File Number</w:t>
            </w:r>
          </w:p>
        </w:tc>
        <w:tc>
          <w:tcPr>
            <w:tcW w:w="3841" w:type="dxa"/>
            <w:tcBorders/>
            <w:vAlign w:val="center"/>
          </w:tcPr>
          <w:p>
            <w:pPr>
              <w:pStyle w:val="TableContents"/>
              <w:bidi w:val="0"/>
              <w:spacing w:before="0" w:after="0"/>
              <w:jc w:val="left"/>
              <w:rPr/>
            </w:pPr>
            <w:r>
              <w:rPr/>
              <w:t>001-39307</w:t>
            </w:r>
          </w:p>
        </w:tc>
      </w:tr>
      <w:tr>
        <w:trPr/>
        <w:tc>
          <w:tcPr>
            <w:tcW w:w="6364" w:type="dxa"/>
            <w:tcBorders/>
            <w:vAlign w:val="center"/>
          </w:tcPr>
          <w:p>
            <w:pPr>
              <w:pStyle w:val="TableContents"/>
              <w:bidi w:val="0"/>
              <w:spacing w:before="0" w:after="283"/>
              <w:jc w:val="left"/>
              <w:rPr/>
            </w:pPr>
            <w:r>
              <w:rPr/>
              <w:t>Address of Issuer</w:t>
            </w:r>
          </w:p>
        </w:tc>
        <w:tc>
          <w:tcPr>
            <w:tcW w:w="3841" w:type="dxa"/>
            <w:tcBorders/>
            <w:vAlign w:val="center"/>
          </w:tcPr>
          <w:p>
            <w:pPr>
              <w:pStyle w:val="TableContents"/>
              <w:bidi w:val="0"/>
              <w:spacing w:before="0" w:after="0"/>
              <w:jc w:val="left"/>
              <w:rPr/>
            </w:pPr>
            <w:r>
              <w:rPr/>
              <w:t>2101 COTTONTAIL LANE</w:t>
              <w:br/>
              <w:t>SOMERSET</w:t>
              <w:br/>
              <w:t xml:space="preserve">NEW JERSEY </w:t>
              <w:br/>
              <w:t>08873</w:t>
            </w:r>
          </w:p>
        </w:tc>
      </w:tr>
      <w:tr>
        <w:trPr/>
        <w:tc>
          <w:tcPr>
            <w:tcW w:w="6364" w:type="dxa"/>
            <w:tcBorders/>
            <w:vAlign w:val="center"/>
          </w:tcPr>
          <w:p>
            <w:pPr>
              <w:pStyle w:val="TableContents"/>
              <w:bidi w:val="0"/>
              <w:spacing w:before="0" w:after="283"/>
              <w:jc w:val="left"/>
              <w:rPr/>
            </w:pPr>
            <w:r>
              <w:rPr/>
              <w:t>Phone</w:t>
            </w:r>
          </w:p>
        </w:tc>
        <w:tc>
          <w:tcPr>
            <w:tcW w:w="3841" w:type="dxa"/>
            <w:tcBorders/>
            <w:vAlign w:val="center"/>
          </w:tcPr>
          <w:p>
            <w:pPr>
              <w:pStyle w:val="TableContents"/>
              <w:bidi w:val="0"/>
              <w:spacing w:before="0" w:after="0"/>
              <w:jc w:val="left"/>
              <w:rPr/>
            </w:pPr>
            <w:r>
              <w:rPr/>
              <w:t>732-317-5050</w:t>
            </w:r>
          </w:p>
        </w:tc>
      </w:tr>
      <w:tr>
        <w:trPr/>
        <w:tc>
          <w:tcPr>
            <w:tcW w:w="6364" w:type="dxa"/>
            <w:tcBorders/>
            <w:vAlign w:val="center"/>
          </w:tcPr>
          <w:p>
            <w:pPr>
              <w:pStyle w:val="TableContents"/>
              <w:bidi w:val="0"/>
              <w:spacing w:before="0" w:after="283"/>
              <w:jc w:val="left"/>
              <w:rPr/>
            </w:pPr>
            <w:r>
              <w:rPr/>
              <w:t>Name of Person for Whose Account the Securities are To Be Sold</w:t>
            </w:r>
          </w:p>
        </w:tc>
        <w:tc>
          <w:tcPr>
            <w:tcW w:w="3841" w:type="dxa"/>
            <w:tcBorders/>
            <w:vAlign w:val="center"/>
          </w:tcPr>
          <w:p>
            <w:pPr>
              <w:pStyle w:val="TableContents"/>
              <w:bidi w:val="0"/>
              <w:spacing w:before="0" w:after="0"/>
              <w:jc w:val="left"/>
              <w:rPr/>
            </w:pPr>
            <w:r>
              <w:rPr/>
              <w:t>Huang Ying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4" w:type="dxa"/>
            <w:tcBorders/>
            <w:vAlign w:val="center"/>
          </w:tcPr>
          <w:p>
            <w:pPr>
              <w:pStyle w:val="TableContents"/>
              <w:bidi w:val="0"/>
              <w:spacing w:before="0" w:after="283"/>
              <w:jc w:val="left"/>
              <w:rPr/>
            </w:pPr>
            <w:r>
              <w:rPr/>
              <w:t>Relationship to Issuer</w:t>
            </w:r>
          </w:p>
        </w:tc>
        <w:tc>
          <w:tcPr>
            <w:tcW w:w="3841" w:type="dxa"/>
            <w:tcBorders/>
            <w:vAlign w:val="center"/>
          </w:tcPr>
          <w:p>
            <w:pPr>
              <w:pStyle w:val="TableContents"/>
              <w:bidi w:val="0"/>
              <w:spacing w:before="0" w:after="0"/>
              <w:jc w:val="left"/>
              <w:rPr/>
            </w:pPr>
            <w:r>
              <w:rPr/>
              <w:t>Officer</w:t>
            </w:r>
          </w:p>
        </w:tc>
      </w:tr>
      <w:tr>
        <w:trPr/>
        <w:tc>
          <w:tcPr>
            <w:tcW w:w="6364" w:type="dxa"/>
            <w:tcBorders/>
            <w:vAlign w:val="center"/>
          </w:tcPr>
          <w:p>
            <w:pPr>
              <w:pStyle w:val="TableContents"/>
              <w:bidi w:val="0"/>
              <w:spacing w:before="0" w:after="283"/>
              <w:jc w:val="left"/>
              <w:rPr/>
            </w:pPr>
            <w:r>
              <w:rPr/>
              <w:t>Relationship to Issuer</w:t>
            </w:r>
          </w:p>
        </w:tc>
        <w:tc>
          <w:tcPr>
            <w:tcW w:w="384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9"/>
        <w:gridCol w:w="1520"/>
        <w:gridCol w:w="1153"/>
        <w:gridCol w:w="1445"/>
        <w:gridCol w:w="1538"/>
        <w:gridCol w:w="1558"/>
        <w:gridCol w:w="1392"/>
      </w:tblGrid>
      <w:tr>
        <w:trPr/>
        <w:tc>
          <w:tcPr>
            <w:tcW w:w="1599" w:type="dxa"/>
            <w:tcBorders/>
            <w:vAlign w:val="center"/>
          </w:tcPr>
          <w:p>
            <w:pPr>
              <w:pStyle w:val="TableHeading"/>
              <w:suppressLineNumbers/>
              <w:bidi w:val="0"/>
              <w:spacing w:before="0" w:after="283"/>
              <w:jc w:val="center"/>
              <w:rPr/>
            </w:pPr>
            <w:r>
              <w:rPr/>
              <w:t>Title of the Class of Securities To Be Sold</w:t>
            </w:r>
          </w:p>
        </w:tc>
        <w:tc>
          <w:tcPr>
            <w:tcW w:w="1520"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445"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599" w:type="dxa"/>
            <w:tcBorders/>
            <w:vAlign w:val="center"/>
          </w:tcPr>
          <w:p>
            <w:pPr>
              <w:pStyle w:val="TableContents"/>
              <w:bidi w:val="0"/>
              <w:spacing w:before="0" w:after="283"/>
              <w:jc w:val="left"/>
              <w:rPr/>
            </w:pPr>
            <w:r>
              <w:rPr/>
              <w:t>American Depositary Shares</w:t>
            </w:r>
          </w:p>
        </w:tc>
        <w:tc>
          <w:tcPr>
            <w:tcW w:w="1520" w:type="dxa"/>
            <w:tcBorders/>
            <w:vAlign w:val="center"/>
          </w:tcPr>
          <w:p>
            <w:pPr>
              <w:pStyle w:val="TableContents"/>
              <w:bidi w:val="0"/>
              <w:spacing w:before="0" w:after="0"/>
              <w:jc w:val="left"/>
              <w:rPr/>
            </w:pPr>
            <w:r>
              <w:rPr/>
              <w:t>Fidelity Brokerage Services LLC</w:t>
              <w:br/>
              <w:t>900 Salem Street</w:t>
              <w:br/>
              <w:t>Smithfield   RI   02917</w:t>
            </w:r>
          </w:p>
        </w:tc>
        <w:tc>
          <w:tcPr>
            <w:tcW w:w="1153" w:type="dxa"/>
            <w:tcBorders/>
            <w:vAlign w:val="center"/>
          </w:tcPr>
          <w:p>
            <w:pPr>
              <w:pStyle w:val="TableContents"/>
              <w:bidi w:val="0"/>
              <w:spacing w:before="0" w:after="283"/>
              <w:jc w:val="left"/>
              <w:rPr/>
            </w:pPr>
            <w:r>
              <w:rPr/>
              <w:t>17722</w:t>
            </w:r>
          </w:p>
        </w:tc>
        <w:tc>
          <w:tcPr>
            <w:tcW w:w="1445" w:type="dxa"/>
            <w:tcBorders/>
            <w:vAlign w:val="center"/>
          </w:tcPr>
          <w:p>
            <w:pPr>
              <w:pStyle w:val="TableContents"/>
              <w:bidi w:val="0"/>
              <w:spacing w:before="0" w:after="283"/>
              <w:jc w:val="left"/>
              <w:rPr/>
            </w:pPr>
            <w:r>
              <w:rPr/>
              <w:t>1142026.85</w:t>
            </w:r>
          </w:p>
        </w:tc>
        <w:tc>
          <w:tcPr>
            <w:tcW w:w="1538" w:type="dxa"/>
            <w:tcBorders/>
            <w:vAlign w:val="center"/>
          </w:tcPr>
          <w:p>
            <w:pPr>
              <w:pStyle w:val="TableContents"/>
              <w:bidi w:val="0"/>
              <w:spacing w:before="0" w:after="283"/>
              <w:jc w:val="left"/>
              <w:rPr/>
            </w:pPr>
            <w:r>
              <w:rPr/>
              <w:t>330134480</w:t>
            </w:r>
          </w:p>
        </w:tc>
        <w:tc>
          <w:tcPr>
            <w:tcW w:w="1558" w:type="dxa"/>
            <w:tcBorders/>
            <w:vAlign w:val="center"/>
          </w:tcPr>
          <w:p>
            <w:pPr>
              <w:pStyle w:val="TableContents"/>
              <w:bidi w:val="0"/>
              <w:spacing w:before="0" w:after="283"/>
              <w:jc w:val="left"/>
              <w:rPr/>
            </w:pPr>
            <w:r>
              <w:rPr/>
              <w:t>06/01/2023</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84"/>
        <w:gridCol w:w="1126"/>
        <w:gridCol w:w="1481"/>
        <w:gridCol w:w="1196"/>
        <w:gridCol w:w="527"/>
        <w:gridCol w:w="1126"/>
        <w:gridCol w:w="1187"/>
        <w:gridCol w:w="1068"/>
        <w:gridCol w:w="1210"/>
      </w:tblGrid>
      <w:tr>
        <w:trPr/>
        <w:tc>
          <w:tcPr>
            <w:tcW w:w="1284" w:type="dxa"/>
            <w:tcBorders/>
            <w:vAlign w:val="center"/>
          </w:tcPr>
          <w:p>
            <w:pPr>
              <w:pStyle w:val="TableHeading"/>
              <w:suppressLineNumbers/>
              <w:bidi w:val="0"/>
              <w:spacing w:before="0" w:after="283"/>
              <w:jc w:val="center"/>
              <w:rPr/>
            </w:pPr>
            <w:r>
              <w:rPr/>
              <w:t>Title of the Class</w:t>
            </w:r>
          </w:p>
        </w:tc>
        <w:tc>
          <w:tcPr>
            <w:tcW w:w="1126" w:type="dxa"/>
            <w:tcBorders/>
            <w:vAlign w:val="center"/>
          </w:tcPr>
          <w:p>
            <w:pPr>
              <w:pStyle w:val="TableHeading"/>
              <w:suppressLineNumbers/>
              <w:bidi w:val="0"/>
              <w:spacing w:before="0" w:after="283"/>
              <w:jc w:val="center"/>
              <w:rPr/>
            </w:pPr>
            <w:r>
              <w:rPr/>
              <w:t>Date you Acquired</w:t>
            </w:r>
          </w:p>
        </w:tc>
        <w:tc>
          <w:tcPr>
            <w:tcW w:w="1481" w:type="dxa"/>
            <w:tcBorders/>
            <w:vAlign w:val="center"/>
          </w:tcPr>
          <w:p>
            <w:pPr>
              <w:pStyle w:val="TableHeading"/>
              <w:suppressLineNumbers/>
              <w:bidi w:val="0"/>
              <w:spacing w:before="0" w:after="283"/>
              <w:jc w:val="center"/>
              <w:rPr/>
            </w:pPr>
            <w:r>
              <w:rPr/>
              <w:t>Nature of Acquisition Transaction</w:t>
            </w:r>
          </w:p>
        </w:tc>
        <w:tc>
          <w:tcPr>
            <w:tcW w:w="1196"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6" w:type="dxa"/>
            <w:tcBorders/>
            <w:vAlign w:val="center"/>
          </w:tcPr>
          <w:p>
            <w:pPr>
              <w:pStyle w:val="TableHeading"/>
              <w:suppressLineNumbers/>
              <w:bidi w:val="0"/>
              <w:spacing w:before="0" w:after="283"/>
              <w:jc w:val="center"/>
              <w:rPr/>
            </w:pPr>
            <w:r>
              <w:rPr/>
              <w:t>Date Donor Acquired</w:t>
            </w:r>
          </w:p>
        </w:tc>
        <w:tc>
          <w:tcPr>
            <w:tcW w:w="1187" w:type="dxa"/>
            <w:tcBorders/>
            <w:vAlign w:val="center"/>
          </w:tcPr>
          <w:p>
            <w:pPr>
              <w:pStyle w:val="TableHeading"/>
              <w:suppressLineNumbers/>
              <w:bidi w:val="0"/>
              <w:spacing w:before="0" w:after="283"/>
              <w:jc w:val="center"/>
              <w:rPr/>
            </w:pPr>
            <w:r>
              <w:rPr/>
              <w:t>Amount of Securities Acquired</w:t>
            </w:r>
          </w:p>
        </w:tc>
        <w:tc>
          <w:tcPr>
            <w:tcW w:w="1068" w:type="dxa"/>
            <w:tcBorders/>
            <w:vAlign w:val="center"/>
          </w:tcPr>
          <w:p>
            <w:pPr>
              <w:pStyle w:val="TableHeading"/>
              <w:suppressLineNumbers/>
              <w:bidi w:val="0"/>
              <w:spacing w:before="0" w:after="283"/>
              <w:jc w:val="center"/>
              <w:rPr/>
            </w:pPr>
            <w:r>
              <w:rPr/>
              <w:t>Date of Payment</w:t>
            </w:r>
          </w:p>
        </w:tc>
        <w:tc>
          <w:tcPr>
            <w:tcW w:w="12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84" w:type="dxa"/>
            <w:tcBorders/>
            <w:vAlign w:val="center"/>
          </w:tcPr>
          <w:p>
            <w:pPr>
              <w:pStyle w:val="TableContents"/>
              <w:bidi w:val="0"/>
              <w:spacing w:before="0" w:after="283"/>
              <w:jc w:val="left"/>
              <w:rPr/>
            </w:pPr>
            <w:r>
              <w:rPr/>
              <w:t>American Depositary Shares</w:t>
            </w:r>
          </w:p>
        </w:tc>
        <w:tc>
          <w:tcPr>
            <w:tcW w:w="1126" w:type="dxa"/>
            <w:tcBorders/>
            <w:vAlign w:val="center"/>
          </w:tcPr>
          <w:p>
            <w:pPr>
              <w:pStyle w:val="TableContents"/>
              <w:bidi w:val="0"/>
              <w:spacing w:before="0" w:after="283"/>
              <w:jc w:val="left"/>
              <w:rPr/>
            </w:pPr>
            <w:r>
              <w:rPr/>
              <w:t>06/01/2023</w:t>
            </w:r>
          </w:p>
        </w:tc>
        <w:tc>
          <w:tcPr>
            <w:tcW w:w="1481" w:type="dxa"/>
            <w:tcBorders/>
            <w:vAlign w:val="center"/>
          </w:tcPr>
          <w:p>
            <w:pPr>
              <w:pStyle w:val="TableContents"/>
              <w:bidi w:val="0"/>
              <w:spacing w:before="0" w:after="283"/>
              <w:jc w:val="left"/>
              <w:rPr/>
            </w:pPr>
            <w:r>
              <w:rPr/>
              <w:t>Option Granted - 03/29/2021</w:t>
            </w:r>
          </w:p>
        </w:tc>
        <w:tc>
          <w:tcPr>
            <w:tcW w:w="1196"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17722</w:t>
            </w:r>
          </w:p>
        </w:tc>
        <w:tc>
          <w:tcPr>
            <w:tcW w:w="1068" w:type="dxa"/>
            <w:tcBorders/>
            <w:vAlign w:val="center"/>
          </w:tcPr>
          <w:p>
            <w:pPr>
              <w:pStyle w:val="TableContents"/>
              <w:bidi w:val="0"/>
              <w:spacing w:before="0" w:after="283"/>
              <w:jc w:val="left"/>
              <w:rPr/>
            </w:pPr>
            <w:r>
              <w:rPr/>
              <w:t>06/01/2023</w:t>
            </w:r>
          </w:p>
        </w:tc>
        <w:tc>
          <w:tcPr>
            <w:tcW w:w="12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3"/>
        <w:gridCol w:w="2997"/>
        <w:gridCol w:w="947"/>
        <w:gridCol w:w="1565"/>
        <w:gridCol w:w="1763"/>
      </w:tblGrid>
      <w:tr>
        <w:trPr/>
        <w:tc>
          <w:tcPr>
            <w:tcW w:w="2933" w:type="dxa"/>
            <w:tcBorders/>
            <w:vAlign w:val="center"/>
          </w:tcPr>
          <w:p>
            <w:pPr>
              <w:pStyle w:val="TableHeading"/>
              <w:suppressLineNumbers/>
              <w:bidi w:val="0"/>
              <w:spacing w:before="0" w:after="283"/>
              <w:jc w:val="center"/>
              <w:rPr/>
            </w:pPr>
            <w:r>
              <w:rPr/>
              <w:t>Name and Address of Seller</w:t>
            </w:r>
          </w:p>
        </w:tc>
        <w:tc>
          <w:tcPr>
            <w:tcW w:w="2997"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33" w:type="dxa"/>
            <w:tcBorders/>
            <w:vAlign w:val="center"/>
          </w:tcPr>
          <w:p>
            <w:pPr>
              <w:pStyle w:val="TableContents"/>
              <w:bidi w:val="0"/>
              <w:spacing w:before="0" w:after="283"/>
              <w:jc w:val="left"/>
              <w:rPr/>
            </w:pPr>
            <w:r>
              <w:rPr/>
              <w:t>Ying Huang</w:t>
              <w:br/>
              <w:t>2101 Cottontail Lane</w:t>
              <w:br/>
              <w:t>Somerset   NJ   08873</w:t>
            </w:r>
          </w:p>
        </w:tc>
        <w:tc>
          <w:tcPr>
            <w:tcW w:w="2997" w:type="dxa"/>
            <w:tcBorders/>
            <w:vAlign w:val="center"/>
          </w:tcPr>
          <w:p>
            <w:pPr>
              <w:pStyle w:val="TableContents"/>
              <w:bidi w:val="0"/>
              <w:spacing w:before="0" w:after="283"/>
              <w:jc w:val="left"/>
              <w:rPr/>
            </w:pPr>
            <w:r>
              <w:rPr/>
              <w:t>American Depositary Shares</w:t>
            </w:r>
          </w:p>
        </w:tc>
        <w:tc>
          <w:tcPr>
            <w:tcW w:w="947" w:type="dxa"/>
            <w:tcBorders/>
            <w:vAlign w:val="center"/>
          </w:tcPr>
          <w:p>
            <w:pPr>
              <w:pStyle w:val="TableContents"/>
              <w:bidi w:val="0"/>
              <w:spacing w:before="0" w:after="283"/>
              <w:jc w:val="left"/>
              <w:rPr/>
            </w:pPr>
            <w:r>
              <w:rPr/>
              <w:t>04/04/2023</w:t>
            </w:r>
          </w:p>
        </w:tc>
        <w:tc>
          <w:tcPr>
            <w:tcW w:w="1565" w:type="dxa"/>
            <w:tcBorders/>
            <w:vAlign w:val="center"/>
          </w:tcPr>
          <w:p>
            <w:pPr>
              <w:pStyle w:val="TableContents"/>
              <w:bidi w:val="0"/>
              <w:spacing w:before="0" w:after="283"/>
              <w:jc w:val="left"/>
              <w:rPr/>
            </w:pPr>
            <w:r>
              <w:rPr/>
              <w:t>4491</w:t>
            </w:r>
          </w:p>
        </w:tc>
        <w:tc>
          <w:tcPr>
            <w:tcW w:w="1763" w:type="dxa"/>
            <w:tcBorders/>
            <w:vAlign w:val="center"/>
          </w:tcPr>
          <w:p>
            <w:pPr>
              <w:pStyle w:val="TableContents"/>
              <w:bidi w:val="0"/>
              <w:spacing w:before="0" w:after="283"/>
              <w:jc w:val="left"/>
              <w:rPr/>
            </w:pPr>
            <w:r>
              <w:rPr/>
              <w:t>208948.27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91"/>
        <w:gridCol w:w="8414"/>
      </w:tblGrid>
      <w:tr>
        <w:trPr/>
        <w:tc>
          <w:tcPr>
            <w:tcW w:w="1791" w:type="dxa"/>
            <w:tcBorders/>
            <w:vAlign w:val="center"/>
          </w:tcPr>
          <w:p>
            <w:pPr>
              <w:pStyle w:val="TableContents"/>
              <w:bidi w:val="0"/>
              <w:spacing w:before="0" w:after="283"/>
              <w:jc w:val="left"/>
              <w:rPr/>
            </w:pPr>
            <w:r>
              <w:rPr/>
              <w:t>Remarks</w:t>
            </w:r>
          </w:p>
        </w:tc>
        <w:tc>
          <w:tcPr>
            <w:tcW w:w="8414" w:type="dxa"/>
            <w:tcBorders/>
            <w:vAlign w:val="center"/>
          </w:tcPr>
          <w:p>
            <w:pPr>
              <w:pStyle w:val="TableContents"/>
              <w:bidi w:val="0"/>
              <w:spacing w:before="0" w:after="283"/>
              <w:jc w:val="left"/>
              <w:rPr>
                <w:sz w:val="4"/>
                <w:szCs w:val="4"/>
              </w:rPr>
            </w:pPr>
            <w:r>
              <w:rPr>
                <w:sz w:val="4"/>
                <w:szCs w:val="4"/>
              </w:rPr>
            </w:r>
          </w:p>
        </w:tc>
      </w:tr>
      <w:tr>
        <w:trPr/>
        <w:tc>
          <w:tcPr>
            <w:tcW w:w="1791" w:type="dxa"/>
            <w:tcBorders/>
            <w:vAlign w:val="center"/>
          </w:tcPr>
          <w:p>
            <w:pPr>
              <w:pStyle w:val="TableContents"/>
              <w:bidi w:val="0"/>
              <w:spacing w:before="0" w:after="283"/>
              <w:jc w:val="left"/>
              <w:rPr/>
            </w:pPr>
            <w:r>
              <w:rPr/>
              <w:t>Date of Notice</w:t>
            </w:r>
          </w:p>
        </w:tc>
        <w:tc>
          <w:tcPr>
            <w:tcW w:w="8414" w:type="dxa"/>
            <w:tcBorders/>
            <w:vAlign w:val="center"/>
          </w:tcPr>
          <w:p>
            <w:pPr>
              <w:pStyle w:val="TableContents"/>
              <w:bidi w:val="0"/>
              <w:spacing w:before="0" w:after="0"/>
              <w:jc w:val="left"/>
              <w:rPr/>
            </w:pPr>
            <w:r>
              <w:rPr/>
              <w:t>06/01/2023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91" w:type="dxa"/>
            <w:tcBorders/>
            <w:vAlign w:val="center"/>
          </w:tcPr>
          <w:p>
            <w:pPr>
              <w:pStyle w:val="TableContents"/>
              <w:bidi w:val="0"/>
              <w:spacing w:before="0" w:after="283"/>
              <w:jc w:val="left"/>
              <w:rPr/>
            </w:pPr>
            <w:r>
              <w:rPr/>
              <w:t>Signature</w:t>
            </w:r>
          </w:p>
        </w:tc>
        <w:tc>
          <w:tcPr>
            <w:tcW w:w="8414" w:type="dxa"/>
            <w:tcBorders/>
            <w:vAlign w:val="center"/>
          </w:tcPr>
          <w:p>
            <w:pPr>
              <w:pStyle w:val="TableContents"/>
              <w:bidi w:val="0"/>
              <w:spacing w:before="0" w:after="0"/>
              <w:jc w:val="left"/>
              <w:rPr/>
            </w:pPr>
            <w:r>
              <w:rPr/>
              <w:t>/s/Wade Moss, as a duly authorized representative of Fidelity Brokerage Services LLC, as attorney-in-fact for Ying Huang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3191</Characters>
  <CharactersWithSpaces>3751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