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40909.xml.htm"/>
      <w:bookmarkStart w:id="1" w:name="ksform409282026_040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Heyman Tomas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20,986</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will vest on December 20, 2027, with the remainder of the RSUs vesting in 12 equal quarterly installments beginning on March 20, 2028,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673"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3541</Characters>
  <CharactersWithSpaces>4127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